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E8" w:rsidRPr="0064034D" w:rsidRDefault="00D457E8"/>
    <w:p w:rsidR="00D457E8" w:rsidRDefault="00D457E8"/>
    <w:tbl>
      <w:tblPr>
        <w:tblStyle w:val="Rcsostblzat"/>
        <w:tblW w:w="9637" w:type="dxa"/>
        <w:tblLayout w:type="fixed"/>
        <w:tblLook w:val="04A0" w:firstRow="1" w:lastRow="0" w:firstColumn="1" w:lastColumn="0" w:noHBand="0" w:noVBand="1"/>
      </w:tblPr>
      <w:tblGrid>
        <w:gridCol w:w="3227"/>
        <w:gridCol w:w="6410"/>
      </w:tblGrid>
      <w:tr w:rsidR="0047492E" w:rsidRPr="008C26B4" w:rsidTr="005E5A86">
        <w:tc>
          <w:tcPr>
            <w:tcW w:w="3227" w:type="dxa"/>
          </w:tcPr>
          <w:p w:rsidR="0047492E" w:rsidRPr="008C26B4" w:rsidRDefault="0047492E"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Szak megnevezése</w:t>
            </w:r>
          </w:p>
        </w:tc>
        <w:tc>
          <w:tcPr>
            <w:tcW w:w="6410" w:type="dxa"/>
          </w:tcPr>
          <w:p w:rsidR="0047492E" w:rsidRPr="008C26B4" w:rsidRDefault="003953B5"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Turizmus-menedzsment (M</w:t>
            </w:r>
            <w:r w:rsidR="00DD2C22" w:rsidRPr="008C26B4">
              <w:rPr>
                <w:rFonts w:ascii="Times New Roman" w:hAnsi="Times New Roman" w:cs="Times New Roman"/>
                <w:sz w:val="24"/>
                <w:szCs w:val="24"/>
              </w:rPr>
              <w:t xml:space="preserve">A) szak </w:t>
            </w:r>
          </w:p>
        </w:tc>
      </w:tr>
      <w:tr w:rsidR="0047492E" w:rsidRPr="008C26B4" w:rsidTr="005E5A86">
        <w:tc>
          <w:tcPr>
            <w:tcW w:w="3227" w:type="dxa"/>
          </w:tcPr>
          <w:p w:rsidR="0047492E" w:rsidRPr="008C26B4" w:rsidRDefault="0047492E"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A szakképzettség oklevélben szereplő megnevezése</w:t>
            </w:r>
          </w:p>
        </w:tc>
        <w:tc>
          <w:tcPr>
            <w:tcW w:w="6410" w:type="dxa"/>
          </w:tcPr>
          <w:p w:rsidR="0047492E" w:rsidRPr="008C26B4" w:rsidRDefault="003953B5"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Okleveles közgazdász turizmus-menedzsment szakon</w:t>
            </w:r>
          </w:p>
        </w:tc>
      </w:tr>
      <w:tr w:rsidR="0047492E" w:rsidRPr="008C26B4" w:rsidTr="005E5A86">
        <w:tc>
          <w:tcPr>
            <w:tcW w:w="3227" w:type="dxa"/>
          </w:tcPr>
          <w:p w:rsidR="0047492E" w:rsidRPr="008C26B4" w:rsidRDefault="0047492E"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Választható specializációk</w:t>
            </w:r>
          </w:p>
        </w:tc>
        <w:tc>
          <w:tcPr>
            <w:tcW w:w="6410" w:type="dxa"/>
          </w:tcPr>
          <w:p w:rsidR="0047492E" w:rsidRPr="008C26B4" w:rsidRDefault="0047492E" w:rsidP="003953B5">
            <w:pPr>
              <w:spacing w:line="360" w:lineRule="auto"/>
              <w:rPr>
                <w:rFonts w:ascii="Times New Roman" w:hAnsi="Times New Roman" w:cs="Times New Roman"/>
                <w:sz w:val="24"/>
                <w:szCs w:val="24"/>
              </w:rPr>
            </w:pPr>
          </w:p>
        </w:tc>
      </w:tr>
      <w:tr w:rsidR="0047492E" w:rsidRPr="008C26B4" w:rsidTr="005E5A86">
        <w:tc>
          <w:tcPr>
            <w:tcW w:w="3227" w:type="dxa"/>
          </w:tcPr>
          <w:p w:rsidR="0047492E" w:rsidRPr="008C26B4" w:rsidRDefault="0047492E"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Szakfelelős neve</w:t>
            </w:r>
          </w:p>
        </w:tc>
        <w:tc>
          <w:tcPr>
            <w:tcW w:w="6410" w:type="dxa"/>
          </w:tcPr>
          <w:p w:rsidR="0047492E" w:rsidRPr="008C26B4" w:rsidRDefault="003953B5"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 xml:space="preserve">Dr. </w:t>
            </w:r>
            <w:proofErr w:type="spellStart"/>
            <w:r w:rsidRPr="008C26B4">
              <w:rPr>
                <w:rFonts w:ascii="Times New Roman" w:hAnsi="Times New Roman" w:cs="Times New Roman"/>
                <w:sz w:val="24"/>
                <w:szCs w:val="24"/>
              </w:rPr>
              <w:t>habil</w:t>
            </w:r>
            <w:proofErr w:type="spellEnd"/>
            <w:r w:rsidRPr="008C26B4">
              <w:rPr>
                <w:rFonts w:ascii="Times New Roman" w:hAnsi="Times New Roman" w:cs="Times New Roman"/>
                <w:sz w:val="24"/>
                <w:szCs w:val="24"/>
              </w:rPr>
              <w:t>. Bujdosó Zoltán</w:t>
            </w:r>
          </w:p>
        </w:tc>
      </w:tr>
      <w:tr w:rsidR="0047492E" w:rsidRPr="008C26B4" w:rsidTr="005E5A86">
        <w:tc>
          <w:tcPr>
            <w:tcW w:w="3227" w:type="dxa"/>
          </w:tcPr>
          <w:p w:rsidR="0047492E" w:rsidRPr="008C26B4" w:rsidRDefault="0047492E"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Képzési és kimeneti követelményt tartalmazó jogszabály száma</w:t>
            </w:r>
          </w:p>
        </w:tc>
        <w:tc>
          <w:tcPr>
            <w:tcW w:w="6410" w:type="dxa"/>
          </w:tcPr>
          <w:p w:rsidR="0053778F" w:rsidRPr="0053778F" w:rsidRDefault="0053778F" w:rsidP="0053778F">
            <w:pPr>
              <w:shd w:val="clear" w:color="auto" w:fill="FFFFFF"/>
              <w:spacing w:line="360" w:lineRule="auto"/>
              <w:jc w:val="both"/>
              <w:outlineLvl w:val="0"/>
              <w:rPr>
                <w:rFonts w:ascii="Times New Roman" w:eastAsia="Times New Roman" w:hAnsi="Times New Roman" w:cs="Times New Roman"/>
                <w:color w:val="000000" w:themeColor="text1"/>
                <w:spacing w:val="-5"/>
                <w:kern w:val="36"/>
                <w:sz w:val="24"/>
                <w:szCs w:val="24"/>
                <w:lang w:eastAsia="hu-HU"/>
              </w:rPr>
            </w:pPr>
            <w:r w:rsidRPr="0053778F">
              <w:rPr>
                <w:rFonts w:ascii="Times New Roman" w:eastAsia="Times New Roman" w:hAnsi="Times New Roman" w:cs="Times New Roman"/>
                <w:bCs/>
                <w:color w:val="000000" w:themeColor="text1"/>
                <w:spacing w:val="-5"/>
                <w:kern w:val="36"/>
                <w:sz w:val="24"/>
                <w:szCs w:val="24"/>
                <w:lang w:eastAsia="hu-HU"/>
              </w:rPr>
              <w:t>18/2016. (VIII. 5.) EMMI rendelet</w:t>
            </w:r>
          </w:p>
          <w:p w:rsidR="0047492E" w:rsidRPr="0053778F" w:rsidRDefault="0053778F" w:rsidP="0053778F">
            <w:pPr>
              <w:shd w:val="clear" w:color="auto" w:fill="FFFFFF"/>
              <w:spacing w:line="360" w:lineRule="auto"/>
              <w:jc w:val="both"/>
              <w:outlineLvl w:val="0"/>
              <w:rPr>
                <w:rFonts w:ascii="Times New Roman" w:eastAsia="Times New Roman" w:hAnsi="Times New Roman" w:cs="Times New Roman"/>
                <w:color w:val="000000" w:themeColor="text1"/>
                <w:spacing w:val="-5"/>
                <w:kern w:val="36"/>
                <w:sz w:val="24"/>
                <w:szCs w:val="24"/>
                <w:lang w:eastAsia="hu-HU"/>
              </w:rPr>
            </w:pPr>
            <w:r w:rsidRPr="0053778F">
              <w:rPr>
                <w:rFonts w:ascii="Times New Roman" w:eastAsia="Times New Roman" w:hAnsi="Times New Roman" w:cs="Times New Roman"/>
                <w:bCs/>
                <w:color w:val="000000" w:themeColor="text1"/>
                <w:spacing w:val="-5"/>
                <w:kern w:val="36"/>
                <w:sz w:val="24"/>
                <w:szCs w:val="24"/>
                <w:lang w:eastAsia="hu-HU"/>
              </w:rPr>
              <w:t>a felsőoktatási szakképzések, az alap- és mesterképzések képzési és kimeneti követelményeiről, valamint a tanári felkészítés közös követelményeiről és az egyes tanárszakok képzési és kimeneti követelményeiről szóló 8/2013. (I. 30.) EMMI rendelet módosításáról</w:t>
            </w:r>
          </w:p>
        </w:tc>
      </w:tr>
      <w:tr w:rsidR="0047492E" w:rsidRPr="008C26B4" w:rsidTr="005E5A86">
        <w:tc>
          <w:tcPr>
            <w:tcW w:w="3227" w:type="dxa"/>
          </w:tcPr>
          <w:p w:rsidR="0047492E" w:rsidRPr="008C26B4" w:rsidRDefault="0047492E"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Idegen nyelvi követelmények</w:t>
            </w:r>
          </w:p>
        </w:tc>
        <w:tc>
          <w:tcPr>
            <w:tcW w:w="6410" w:type="dxa"/>
          </w:tcPr>
          <w:p w:rsidR="0053778F" w:rsidRPr="0053778F" w:rsidRDefault="0053778F" w:rsidP="0053778F">
            <w:pPr>
              <w:spacing w:line="405" w:lineRule="atLeast"/>
              <w:ind w:firstLine="240"/>
              <w:jc w:val="both"/>
              <w:rPr>
                <w:rFonts w:ascii="Times New Roman" w:eastAsia="Times New Roman" w:hAnsi="Times New Roman" w:cs="Times New Roman"/>
                <w:color w:val="000000" w:themeColor="text1"/>
                <w:sz w:val="24"/>
                <w:szCs w:val="27"/>
                <w:lang w:eastAsia="hu-HU"/>
              </w:rPr>
            </w:pPr>
            <w:r w:rsidRPr="0053778F">
              <w:rPr>
                <w:rFonts w:ascii="Times New Roman" w:eastAsia="Times New Roman" w:hAnsi="Times New Roman" w:cs="Times New Roman"/>
                <w:color w:val="000000" w:themeColor="text1"/>
                <w:sz w:val="24"/>
                <w:szCs w:val="27"/>
                <w:lang w:eastAsia="hu-HU"/>
              </w:rPr>
              <w:t>A mesterfokozat megszerzéséhez egy idegen nyelvből államilag elismert, középfokú (B2), komplex típusú, a képzési területnek megfelelő szaknyelvi nyelvvizsga és egy másik idegen nyelvből államilag elismert felsőfokú (C1), komplex típusú általános nyelvvizsga, melyek közül egyik az angol, vagy ezekkel egyenértékű érettségi bizonyítvány vagy oklevél szükséges.</w:t>
            </w:r>
          </w:p>
          <w:p w:rsidR="0047492E" w:rsidRPr="008C26B4" w:rsidRDefault="0047492E" w:rsidP="003953B5">
            <w:pPr>
              <w:rPr>
                <w:rFonts w:ascii="Times New Roman" w:hAnsi="Times New Roman" w:cs="Times New Roman"/>
                <w:sz w:val="24"/>
                <w:szCs w:val="24"/>
              </w:rPr>
            </w:pPr>
          </w:p>
        </w:tc>
      </w:tr>
      <w:tr w:rsidR="0047492E" w:rsidRPr="008C26B4" w:rsidTr="005E5A86">
        <w:tc>
          <w:tcPr>
            <w:tcW w:w="3227" w:type="dxa"/>
          </w:tcPr>
          <w:p w:rsidR="0047492E" w:rsidRPr="008C26B4" w:rsidRDefault="0047492E"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MKKR szint</w:t>
            </w:r>
          </w:p>
        </w:tc>
        <w:tc>
          <w:tcPr>
            <w:tcW w:w="6410" w:type="dxa"/>
          </w:tcPr>
          <w:p w:rsidR="0047492E" w:rsidRPr="008C26B4" w:rsidRDefault="003953B5"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7</w:t>
            </w:r>
          </w:p>
        </w:tc>
      </w:tr>
      <w:tr w:rsidR="0047492E" w:rsidRPr="008C26B4" w:rsidTr="005E5A86">
        <w:tc>
          <w:tcPr>
            <w:tcW w:w="3227" w:type="dxa"/>
          </w:tcPr>
          <w:p w:rsidR="0047492E" w:rsidRPr="008C26B4" w:rsidRDefault="0047492E"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Képzési idő</w:t>
            </w:r>
          </w:p>
        </w:tc>
        <w:tc>
          <w:tcPr>
            <w:tcW w:w="6410" w:type="dxa"/>
          </w:tcPr>
          <w:p w:rsidR="0047492E" w:rsidRPr="008C26B4" w:rsidRDefault="003953B5"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4</w:t>
            </w:r>
          </w:p>
        </w:tc>
      </w:tr>
      <w:tr w:rsidR="0047492E" w:rsidRPr="008C26B4" w:rsidTr="005E5A86">
        <w:tc>
          <w:tcPr>
            <w:tcW w:w="3227" w:type="dxa"/>
          </w:tcPr>
          <w:p w:rsidR="0047492E" w:rsidRPr="008C26B4" w:rsidRDefault="0047492E"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Megszerzendő kreditek száma</w:t>
            </w:r>
          </w:p>
        </w:tc>
        <w:tc>
          <w:tcPr>
            <w:tcW w:w="6410" w:type="dxa"/>
          </w:tcPr>
          <w:p w:rsidR="0047492E" w:rsidRPr="008C26B4" w:rsidRDefault="003953B5"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120</w:t>
            </w:r>
          </w:p>
        </w:tc>
      </w:tr>
      <w:tr w:rsidR="0047492E" w:rsidRPr="008C26B4" w:rsidTr="005E5A86">
        <w:tc>
          <w:tcPr>
            <w:tcW w:w="3227" w:type="dxa"/>
          </w:tcPr>
          <w:p w:rsidR="0047492E" w:rsidRPr="008C26B4" w:rsidRDefault="0047492E" w:rsidP="005E5A86">
            <w:pPr>
              <w:spacing w:line="360" w:lineRule="auto"/>
              <w:ind w:left="426"/>
              <w:rPr>
                <w:rFonts w:ascii="Times New Roman" w:hAnsi="Times New Roman" w:cs="Times New Roman"/>
                <w:sz w:val="24"/>
                <w:szCs w:val="24"/>
              </w:rPr>
            </w:pPr>
            <w:r w:rsidRPr="008C26B4">
              <w:rPr>
                <w:rFonts w:ascii="Times New Roman" w:hAnsi="Times New Roman" w:cs="Times New Roman"/>
                <w:sz w:val="24"/>
                <w:szCs w:val="24"/>
              </w:rPr>
              <w:t>Ebből kötelezően teljesítendő kreditek száma</w:t>
            </w:r>
          </w:p>
        </w:tc>
        <w:tc>
          <w:tcPr>
            <w:tcW w:w="6410" w:type="dxa"/>
          </w:tcPr>
          <w:p w:rsidR="0047492E" w:rsidRPr="008C26B4" w:rsidRDefault="007A0A25" w:rsidP="005E5A86">
            <w:pPr>
              <w:spacing w:line="360" w:lineRule="auto"/>
              <w:rPr>
                <w:rFonts w:ascii="Times New Roman" w:hAnsi="Times New Roman" w:cs="Times New Roman"/>
                <w:sz w:val="24"/>
                <w:szCs w:val="24"/>
              </w:rPr>
            </w:pPr>
            <w:r>
              <w:rPr>
                <w:rFonts w:ascii="Times New Roman" w:hAnsi="Times New Roman" w:cs="Times New Roman"/>
                <w:sz w:val="24"/>
                <w:szCs w:val="24"/>
              </w:rPr>
              <w:t>86</w:t>
            </w:r>
          </w:p>
        </w:tc>
      </w:tr>
      <w:tr w:rsidR="0047492E" w:rsidRPr="008C26B4" w:rsidTr="005E5A86">
        <w:tc>
          <w:tcPr>
            <w:tcW w:w="3227" w:type="dxa"/>
          </w:tcPr>
          <w:p w:rsidR="0047492E" w:rsidRPr="008C26B4" w:rsidRDefault="0047492E" w:rsidP="005E5A86">
            <w:pPr>
              <w:spacing w:line="360" w:lineRule="auto"/>
              <w:ind w:left="426"/>
              <w:rPr>
                <w:rFonts w:ascii="Times New Roman" w:hAnsi="Times New Roman" w:cs="Times New Roman"/>
                <w:sz w:val="24"/>
                <w:szCs w:val="24"/>
              </w:rPr>
            </w:pPr>
            <w:r w:rsidRPr="008C26B4">
              <w:rPr>
                <w:rFonts w:ascii="Times New Roman" w:hAnsi="Times New Roman" w:cs="Times New Roman"/>
                <w:sz w:val="24"/>
                <w:szCs w:val="24"/>
              </w:rPr>
              <w:t>Ebből kötelezően választandó kreditek száma</w:t>
            </w:r>
          </w:p>
        </w:tc>
        <w:tc>
          <w:tcPr>
            <w:tcW w:w="6410" w:type="dxa"/>
          </w:tcPr>
          <w:p w:rsidR="0047492E" w:rsidRPr="008C26B4" w:rsidRDefault="007A0A25" w:rsidP="005E5A86">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47492E" w:rsidRPr="008C26B4" w:rsidTr="005E5A86">
        <w:tc>
          <w:tcPr>
            <w:tcW w:w="3227" w:type="dxa"/>
          </w:tcPr>
          <w:p w:rsidR="0047492E" w:rsidRPr="008C26B4" w:rsidRDefault="0047492E" w:rsidP="005E5A86">
            <w:pPr>
              <w:spacing w:line="360" w:lineRule="auto"/>
              <w:ind w:left="426"/>
              <w:rPr>
                <w:rFonts w:ascii="Times New Roman" w:hAnsi="Times New Roman" w:cs="Times New Roman"/>
                <w:sz w:val="24"/>
                <w:szCs w:val="24"/>
              </w:rPr>
            </w:pPr>
            <w:r w:rsidRPr="008C26B4">
              <w:rPr>
                <w:rFonts w:ascii="Times New Roman" w:hAnsi="Times New Roman" w:cs="Times New Roman"/>
                <w:sz w:val="24"/>
                <w:szCs w:val="24"/>
              </w:rPr>
              <w:t>Ebből szabadon választható kreditek száma</w:t>
            </w:r>
          </w:p>
        </w:tc>
        <w:tc>
          <w:tcPr>
            <w:tcW w:w="6410" w:type="dxa"/>
          </w:tcPr>
          <w:p w:rsidR="0047492E" w:rsidRPr="008C26B4" w:rsidRDefault="00143293" w:rsidP="005E5A86">
            <w:pPr>
              <w:spacing w:line="360" w:lineRule="auto"/>
              <w:rPr>
                <w:rFonts w:ascii="Times New Roman" w:hAnsi="Times New Roman" w:cs="Times New Roman"/>
                <w:sz w:val="24"/>
                <w:szCs w:val="24"/>
              </w:rPr>
            </w:pPr>
            <w:r>
              <w:rPr>
                <w:rFonts w:ascii="Times New Roman" w:hAnsi="Times New Roman" w:cs="Times New Roman"/>
                <w:sz w:val="24"/>
                <w:szCs w:val="24"/>
              </w:rPr>
              <w:t>9</w:t>
            </w:r>
            <w:bookmarkStart w:id="0" w:name="_GoBack"/>
            <w:bookmarkEnd w:id="0"/>
          </w:p>
        </w:tc>
      </w:tr>
      <w:tr w:rsidR="0047492E" w:rsidRPr="008C26B4" w:rsidTr="005E5A86">
        <w:tc>
          <w:tcPr>
            <w:tcW w:w="3227" w:type="dxa"/>
          </w:tcPr>
          <w:p w:rsidR="0047492E" w:rsidRPr="008C26B4" w:rsidRDefault="0047492E" w:rsidP="005E5A86">
            <w:pPr>
              <w:spacing w:line="360" w:lineRule="auto"/>
              <w:ind w:left="426"/>
              <w:rPr>
                <w:rFonts w:ascii="Times New Roman" w:hAnsi="Times New Roman" w:cs="Times New Roman"/>
                <w:sz w:val="24"/>
                <w:szCs w:val="24"/>
              </w:rPr>
            </w:pPr>
            <w:r w:rsidRPr="008C26B4">
              <w:rPr>
                <w:rFonts w:ascii="Times New Roman" w:hAnsi="Times New Roman" w:cs="Times New Roman"/>
                <w:sz w:val="24"/>
                <w:szCs w:val="24"/>
              </w:rPr>
              <w:lastRenderedPageBreak/>
              <w:t>Szakdolgozat kreditértéke</w:t>
            </w:r>
          </w:p>
        </w:tc>
        <w:tc>
          <w:tcPr>
            <w:tcW w:w="6410" w:type="dxa"/>
          </w:tcPr>
          <w:p w:rsidR="0047492E" w:rsidRPr="008C26B4" w:rsidRDefault="00A86BEC" w:rsidP="005E5A86">
            <w:pPr>
              <w:spacing w:line="360" w:lineRule="auto"/>
              <w:rPr>
                <w:rFonts w:ascii="Times New Roman" w:hAnsi="Times New Roman" w:cs="Times New Roman"/>
                <w:sz w:val="24"/>
                <w:szCs w:val="24"/>
              </w:rPr>
            </w:pPr>
            <w:r>
              <w:rPr>
                <w:rFonts w:ascii="Times New Roman" w:hAnsi="Times New Roman" w:cs="Times New Roman"/>
                <w:sz w:val="24"/>
                <w:szCs w:val="24"/>
              </w:rPr>
              <w:t>15</w:t>
            </w:r>
          </w:p>
        </w:tc>
      </w:tr>
      <w:tr w:rsidR="0047492E" w:rsidRPr="008C26B4" w:rsidTr="005E5A86">
        <w:tc>
          <w:tcPr>
            <w:tcW w:w="3227" w:type="dxa"/>
          </w:tcPr>
          <w:p w:rsidR="0047492E" w:rsidRPr="008C26B4" w:rsidRDefault="0047492E" w:rsidP="005E5A86">
            <w:pPr>
              <w:spacing w:line="360" w:lineRule="auto"/>
              <w:ind w:left="426"/>
              <w:rPr>
                <w:rFonts w:ascii="Times New Roman" w:hAnsi="Times New Roman" w:cs="Times New Roman"/>
                <w:sz w:val="24"/>
                <w:szCs w:val="24"/>
              </w:rPr>
            </w:pPr>
            <w:r w:rsidRPr="008C26B4">
              <w:rPr>
                <w:rFonts w:ascii="Times New Roman" w:hAnsi="Times New Roman" w:cs="Times New Roman"/>
                <w:sz w:val="24"/>
                <w:szCs w:val="24"/>
              </w:rPr>
              <w:t>Szakmai gyakorlat kreditértéke</w:t>
            </w:r>
          </w:p>
        </w:tc>
        <w:tc>
          <w:tcPr>
            <w:tcW w:w="6410" w:type="dxa"/>
          </w:tcPr>
          <w:p w:rsidR="0047492E" w:rsidRPr="008C26B4" w:rsidRDefault="003953B5"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A szakhoz nem tartozik szakmai gyakorlat</w:t>
            </w:r>
          </w:p>
        </w:tc>
      </w:tr>
      <w:tr w:rsidR="0047492E" w:rsidRPr="008C26B4" w:rsidTr="005E5A86">
        <w:trPr>
          <w:trHeight w:val="1843"/>
        </w:trPr>
        <w:tc>
          <w:tcPr>
            <w:tcW w:w="3227" w:type="dxa"/>
          </w:tcPr>
          <w:p w:rsidR="0047492E" w:rsidRPr="008C26B4" w:rsidRDefault="0047492E"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Záróvizsga részei</w:t>
            </w:r>
          </w:p>
        </w:tc>
        <w:tc>
          <w:tcPr>
            <w:tcW w:w="6410" w:type="dxa"/>
          </w:tcPr>
          <w:p w:rsidR="00DD2C22" w:rsidRPr="008C26B4" w:rsidRDefault="008C26B4" w:rsidP="00DD2C22">
            <w:pPr>
              <w:rPr>
                <w:rFonts w:ascii="Times New Roman" w:hAnsi="Times New Roman" w:cs="Times New Roman"/>
                <w:sz w:val="24"/>
                <w:szCs w:val="24"/>
              </w:rPr>
            </w:pPr>
            <w:r w:rsidRPr="008C26B4">
              <w:rPr>
                <w:rFonts w:ascii="Times New Roman" w:hAnsi="Times New Roman" w:cs="Times New Roman"/>
                <w:sz w:val="24"/>
                <w:szCs w:val="24"/>
              </w:rPr>
              <w:t>A Turizmus-menedzsment</w:t>
            </w:r>
            <w:r w:rsidR="00DD2C22" w:rsidRPr="008C26B4">
              <w:rPr>
                <w:rFonts w:ascii="Times New Roman" w:hAnsi="Times New Roman" w:cs="Times New Roman"/>
                <w:sz w:val="24"/>
                <w:szCs w:val="24"/>
              </w:rPr>
              <w:t xml:space="preserve"> szakon a záróvizsga két részből áll:</w:t>
            </w:r>
          </w:p>
          <w:p w:rsidR="00DD2C22" w:rsidRPr="008C26B4" w:rsidRDefault="00DD2C22" w:rsidP="00DD2C22">
            <w:pPr>
              <w:pStyle w:val="NormlWeb"/>
              <w:spacing w:before="0" w:beforeAutospacing="0" w:after="0" w:afterAutospacing="0"/>
              <w:rPr>
                <w:rFonts w:eastAsiaTheme="minorHAnsi"/>
                <w:lang w:eastAsia="en-US"/>
              </w:rPr>
            </w:pPr>
            <w:r w:rsidRPr="008C26B4">
              <w:rPr>
                <w:rFonts w:eastAsiaTheme="minorHAnsi"/>
                <w:lang w:eastAsia="en-US"/>
              </w:rPr>
              <w:t>- a szakdolgozat elkészítése (és megvédése),</w:t>
            </w:r>
          </w:p>
          <w:p w:rsidR="0047492E" w:rsidRPr="008C26B4" w:rsidRDefault="008C26B4" w:rsidP="008C26B4">
            <w:pPr>
              <w:pStyle w:val="NormlWeb"/>
              <w:spacing w:before="0" w:beforeAutospacing="0" w:after="0" w:afterAutospacing="0"/>
            </w:pPr>
            <w:r w:rsidRPr="008C26B4">
              <w:rPr>
                <w:rFonts w:eastAsiaTheme="minorHAnsi"/>
                <w:lang w:eastAsia="en-US"/>
              </w:rPr>
              <w:t xml:space="preserve">- szóbeli szakzáróvizsga a </w:t>
            </w:r>
            <w:r w:rsidR="00DD2C22" w:rsidRPr="008C26B4">
              <w:t>szakmai törzsanyag és differenciált szakmai ismeretek számonkérése, melynek része a szakdolgozat megvédése is</w:t>
            </w:r>
          </w:p>
        </w:tc>
      </w:tr>
      <w:tr w:rsidR="0047492E" w:rsidRPr="008C26B4" w:rsidTr="005E5A86">
        <w:tc>
          <w:tcPr>
            <w:tcW w:w="3227" w:type="dxa"/>
          </w:tcPr>
          <w:p w:rsidR="0047492E" w:rsidRPr="008C26B4" w:rsidRDefault="0047492E" w:rsidP="005E5A86">
            <w:pPr>
              <w:spacing w:line="360" w:lineRule="auto"/>
              <w:rPr>
                <w:rFonts w:ascii="Times New Roman" w:hAnsi="Times New Roman" w:cs="Times New Roman"/>
                <w:sz w:val="24"/>
                <w:szCs w:val="24"/>
              </w:rPr>
            </w:pPr>
            <w:r w:rsidRPr="008C26B4">
              <w:rPr>
                <w:rFonts w:ascii="Times New Roman" w:hAnsi="Times New Roman" w:cs="Times New Roman"/>
                <w:sz w:val="24"/>
                <w:szCs w:val="24"/>
              </w:rPr>
              <w:t>Szakmai gyakorlat</w:t>
            </w:r>
          </w:p>
        </w:tc>
        <w:tc>
          <w:tcPr>
            <w:tcW w:w="6410" w:type="dxa"/>
          </w:tcPr>
          <w:p w:rsidR="0047492E" w:rsidRPr="008C26B4" w:rsidRDefault="008C26B4" w:rsidP="00C971C9">
            <w:pPr>
              <w:spacing w:line="360" w:lineRule="auto"/>
              <w:rPr>
                <w:rFonts w:ascii="Times New Roman" w:hAnsi="Times New Roman" w:cs="Times New Roman"/>
                <w:sz w:val="24"/>
                <w:szCs w:val="24"/>
              </w:rPr>
            </w:pPr>
            <w:r w:rsidRPr="008C26B4">
              <w:rPr>
                <w:rFonts w:ascii="Times New Roman" w:hAnsi="Times New Roman" w:cs="Times New Roman"/>
                <w:sz w:val="24"/>
                <w:szCs w:val="24"/>
              </w:rPr>
              <w:t>A szakhoz nem tartozik szakmai gyakorlat</w:t>
            </w:r>
          </w:p>
        </w:tc>
      </w:tr>
    </w:tbl>
    <w:p w:rsidR="00E7333F" w:rsidRDefault="00E7333F" w:rsidP="0047492E"/>
    <w:p w:rsidR="008C26B4" w:rsidRDefault="008C26B4" w:rsidP="0047492E"/>
    <w:p w:rsidR="008C26B4" w:rsidRDefault="008C26B4" w:rsidP="0047492E"/>
    <w:tbl>
      <w:tblPr>
        <w:tblStyle w:val="Rcsostblzat"/>
        <w:tblW w:w="9637" w:type="dxa"/>
        <w:tblLayout w:type="fixed"/>
        <w:tblLook w:val="04A0" w:firstRow="1" w:lastRow="0" w:firstColumn="1" w:lastColumn="0" w:noHBand="0" w:noVBand="1"/>
      </w:tblPr>
      <w:tblGrid>
        <w:gridCol w:w="3227"/>
        <w:gridCol w:w="6410"/>
      </w:tblGrid>
      <w:tr w:rsidR="008C26B4" w:rsidRPr="008C26B4" w:rsidTr="00D55171">
        <w:tc>
          <w:tcPr>
            <w:tcW w:w="3227" w:type="dxa"/>
          </w:tcPr>
          <w:p w:rsidR="008C26B4" w:rsidRPr="008C26B4" w:rsidRDefault="008C26B4" w:rsidP="00D55171">
            <w:pPr>
              <w:spacing w:line="360" w:lineRule="auto"/>
              <w:rPr>
                <w:rFonts w:ascii="Times New Roman" w:hAnsi="Times New Roman" w:cs="Times New Roman"/>
                <w:sz w:val="24"/>
                <w:szCs w:val="24"/>
              </w:rPr>
            </w:pPr>
            <w:r w:rsidRPr="008C26B4">
              <w:rPr>
                <w:rFonts w:ascii="Times New Roman" w:hAnsi="Times New Roman" w:cs="Times New Roman"/>
                <w:sz w:val="24"/>
                <w:szCs w:val="24"/>
              </w:rPr>
              <w:t>Egyéb a képzéssel kapcsolatos fontos tudnivalók</w:t>
            </w:r>
          </w:p>
        </w:tc>
        <w:tc>
          <w:tcPr>
            <w:tcW w:w="6410" w:type="dxa"/>
          </w:tcPr>
          <w:p w:rsidR="008C26B4" w:rsidRPr="008C26B4" w:rsidRDefault="008C26B4" w:rsidP="00D55171">
            <w:pPr>
              <w:spacing w:before="120"/>
              <w:jc w:val="both"/>
              <w:rPr>
                <w:rFonts w:ascii="Times New Roman" w:hAnsi="Times New Roman" w:cs="Times New Roman"/>
                <w:sz w:val="24"/>
                <w:szCs w:val="24"/>
              </w:rPr>
            </w:pPr>
            <w:r w:rsidRPr="008C26B4">
              <w:rPr>
                <w:rFonts w:ascii="Times New Roman" w:hAnsi="Times New Roman" w:cs="Times New Roman"/>
                <w:sz w:val="24"/>
                <w:szCs w:val="24"/>
              </w:rPr>
              <w:t>A záróvizsgára bocsátás feltétele a végbizonyítvány (abszolutórium) megszerzése, ami annak a hallgatónak állítható ki, aki a tantervben előírt tanulmányi és vizsgakövetelményeket és az előírt szakmai gyakorlatot – a nyelvvizsga letétele, a diplomamunka elkészítése kivételével – teljesítette, és az előírt krediteket megszerezte.</w:t>
            </w:r>
          </w:p>
          <w:p w:rsidR="008C26B4" w:rsidRPr="008C26B4" w:rsidRDefault="008C26B4" w:rsidP="00D55171">
            <w:pPr>
              <w:spacing w:before="120"/>
              <w:rPr>
                <w:rFonts w:ascii="Times New Roman" w:hAnsi="Times New Roman" w:cs="Times New Roman"/>
                <w:sz w:val="24"/>
                <w:szCs w:val="24"/>
              </w:rPr>
            </w:pPr>
            <w:r w:rsidRPr="008C26B4">
              <w:rPr>
                <w:rFonts w:ascii="Times New Roman" w:hAnsi="Times New Roman" w:cs="Times New Roman"/>
                <w:sz w:val="24"/>
                <w:szCs w:val="24"/>
              </w:rPr>
              <w:t>A végzett hallgatók elhelyezkedési lehetősége széleskörű, így:</w:t>
            </w:r>
          </w:p>
          <w:p w:rsidR="008C26B4" w:rsidRPr="008C26B4" w:rsidRDefault="008C26B4" w:rsidP="00D55171">
            <w:pPr>
              <w:spacing w:before="120"/>
              <w:ind w:left="175" w:hanging="141"/>
              <w:rPr>
                <w:rFonts w:ascii="Times New Roman" w:hAnsi="Times New Roman" w:cs="Times New Roman"/>
                <w:sz w:val="24"/>
                <w:szCs w:val="24"/>
              </w:rPr>
            </w:pPr>
            <w:r w:rsidRPr="008C26B4">
              <w:rPr>
                <w:rFonts w:ascii="Times New Roman" w:hAnsi="Times New Roman" w:cs="Times New Roman"/>
                <w:sz w:val="24"/>
                <w:szCs w:val="24"/>
              </w:rPr>
              <w:t>-  Szálláshelyeken</w:t>
            </w:r>
          </w:p>
          <w:p w:rsidR="008C26B4" w:rsidRPr="008C26B4" w:rsidRDefault="008C26B4" w:rsidP="00D55171">
            <w:pPr>
              <w:spacing w:before="120"/>
              <w:ind w:left="175" w:hanging="141"/>
              <w:rPr>
                <w:rFonts w:ascii="Times New Roman" w:hAnsi="Times New Roman" w:cs="Times New Roman"/>
                <w:sz w:val="24"/>
                <w:szCs w:val="24"/>
              </w:rPr>
            </w:pPr>
            <w:r w:rsidRPr="008C26B4">
              <w:rPr>
                <w:rFonts w:ascii="Times New Roman" w:hAnsi="Times New Roman" w:cs="Times New Roman"/>
                <w:sz w:val="24"/>
                <w:szCs w:val="24"/>
              </w:rPr>
              <w:t>- Vendéglátóhelyeken</w:t>
            </w:r>
          </w:p>
          <w:p w:rsidR="008C26B4" w:rsidRPr="008C26B4" w:rsidRDefault="008C26B4" w:rsidP="00D55171">
            <w:pPr>
              <w:spacing w:before="120"/>
              <w:ind w:left="175" w:hanging="141"/>
              <w:rPr>
                <w:rFonts w:ascii="Times New Roman" w:hAnsi="Times New Roman" w:cs="Times New Roman"/>
                <w:sz w:val="24"/>
                <w:szCs w:val="24"/>
              </w:rPr>
            </w:pPr>
            <w:r w:rsidRPr="008C26B4">
              <w:rPr>
                <w:rFonts w:ascii="Times New Roman" w:hAnsi="Times New Roman" w:cs="Times New Roman"/>
                <w:sz w:val="24"/>
                <w:szCs w:val="24"/>
              </w:rPr>
              <w:t xml:space="preserve">- Turisztikai szervezeteknél, </w:t>
            </w:r>
            <w:proofErr w:type="spellStart"/>
            <w:r w:rsidRPr="008C26B4">
              <w:rPr>
                <w:rFonts w:ascii="Times New Roman" w:hAnsi="Times New Roman" w:cs="Times New Roman"/>
                <w:sz w:val="24"/>
                <w:szCs w:val="24"/>
              </w:rPr>
              <w:t>TDM-eknél</w:t>
            </w:r>
            <w:proofErr w:type="spellEnd"/>
          </w:p>
          <w:p w:rsidR="008C26B4" w:rsidRPr="008C26B4" w:rsidRDefault="008C26B4" w:rsidP="00D55171">
            <w:pPr>
              <w:spacing w:before="120"/>
              <w:ind w:left="175" w:hanging="141"/>
              <w:rPr>
                <w:rFonts w:ascii="Times New Roman" w:hAnsi="Times New Roman" w:cs="Times New Roman"/>
                <w:sz w:val="24"/>
                <w:szCs w:val="24"/>
              </w:rPr>
            </w:pPr>
            <w:r w:rsidRPr="008C26B4">
              <w:rPr>
                <w:rFonts w:ascii="Times New Roman" w:hAnsi="Times New Roman" w:cs="Times New Roman"/>
                <w:sz w:val="24"/>
                <w:szCs w:val="24"/>
              </w:rPr>
              <w:t>- önkormányzatoknál</w:t>
            </w:r>
          </w:p>
          <w:p w:rsidR="008C26B4" w:rsidRPr="008C26B4" w:rsidRDefault="008C26B4" w:rsidP="00D55171">
            <w:pPr>
              <w:spacing w:before="120"/>
              <w:ind w:left="175" w:hanging="141"/>
              <w:rPr>
                <w:rFonts w:ascii="Times New Roman" w:hAnsi="Times New Roman" w:cs="Times New Roman"/>
                <w:sz w:val="24"/>
                <w:szCs w:val="24"/>
              </w:rPr>
            </w:pPr>
            <w:r w:rsidRPr="008C26B4">
              <w:rPr>
                <w:rFonts w:ascii="Times New Roman" w:hAnsi="Times New Roman" w:cs="Times New Roman"/>
                <w:sz w:val="24"/>
                <w:szCs w:val="24"/>
              </w:rPr>
              <w:t>- Utazási irodákban</w:t>
            </w:r>
          </w:p>
          <w:p w:rsidR="008C26B4" w:rsidRDefault="008C26B4" w:rsidP="00D55171">
            <w:pPr>
              <w:spacing w:before="120"/>
              <w:ind w:left="175" w:hanging="141"/>
              <w:rPr>
                <w:rFonts w:ascii="Times New Roman" w:hAnsi="Times New Roman" w:cs="Times New Roman"/>
                <w:sz w:val="24"/>
                <w:szCs w:val="24"/>
              </w:rPr>
            </w:pPr>
            <w:r w:rsidRPr="008C26B4">
              <w:rPr>
                <w:rFonts w:ascii="Times New Roman" w:hAnsi="Times New Roman" w:cs="Times New Roman"/>
                <w:sz w:val="24"/>
                <w:szCs w:val="24"/>
              </w:rPr>
              <w:t xml:space="preserve"> - nonprofit szervezeteknél, alapítványoknál</w:t>
            </w:r>
          </w:p>
          <w:p w:rsidR="009A5CA4" w:rsidRDefault="009A5CA4" w:rsidP="00D55171">
            <w:pPr>
              <w:spacing w:before="120"/>
              <w:ind w:left="175" w:hanging="141"/>
              <w:rPr>
                <w:rFonts w:ascii="Times New Roman" w:hAnsi="Times New Roman" w:cs="Times New Roman"/>
                <w:sz w:val="24"/>
                <w:szCs w:val="24"/>
              </w:rPr>
            </w:pPr>
          </w:p>
          <w:p w:rsidR="009A5CA4" w:rsidRDefault="009A5CA4" w:rsidP="009A5C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Kapcsolat:</w:t>
            </w:r>
          </w:p>
          <w:p w:rsidR="009A5CA4" w:rsidRDefault="009A5CA4" w:rsidP="009A5CA4">
            <w:pPr>
              <w:ind w:lef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Eszterházy Károly Egyetem </w:t>
            </w:r>
          </w:p>
          <w:p w:rsidR="00A55A19" w:rsidRDefault="00A55A19" w:rsidP="009A5CA4">
            <w:pPr>
              <w:ind w:left="320"/>
              <w:rPr>
                <w:rFonts w:ascii="Times New Roman" w:eastAsia="Times New Roman" w:hAnsi="Times New Roman" w:cs="Times New Roman"/>
                <w:sz w:val="24"/>
                <w:szCs w:val="24"/>
              </w:rPr>
            </w:pPr>
            <w:r>
              <w:rPr>
                <w:rFonts w:ascii="Times New Roman" w:eastAsia="Times New Roman" w:hAnsi="Times New Roman" w:cs="Times New Roman"/>
                <w:sz w:val="24"/>
                <w:szCs w:val="24"/>
              </w:rPr>
              <w:t>Tanulmányi és Oktatásszervezési Osztály</w:t>
            </w:r>
          </w:p>
          <w:p w:rsidR="009A5CA4" w:rsidRDefault="009A5CA4" w:rsidP="009A5CA4">
            <w:pPr>
              <w:ind w:left="3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eastAsia="hu-HU"/>
              </w:rPr>
              <w:t>H-3300 Eger, Eszterházy tér 1.</w:t>
            </w:r>
          </w:p>
          <w:p w:rsidR="009A5CA4" w:rsidRDefault="009A5CA4" w:rsidP="009A5CA4">
            <w:pPr>
              <w:tabs>
                <w:tab w:val="left" w:pos="2175"/>
              </w:tabs>
              <w:ind w:left="3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w:t>
            </w:r>
            <w:proofErr w:type="gramStart"/>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 xml:space="preserve"> +36 </w:t>
            </w:r>
            <w:proofErr w:type="spellStart"/>
            <w:r>
              <w:rPr>
                <w:rFonts w:ascii="Times New Roman" w:eastAsia="Times New Roman" w:hAnsi="Times New Roman" w:cs="Times New Roman"/>
                <w:sz w:val="24"/>
                <w:szCs w:val="24"/>
                <w:lang w:eastAsia="hu-HU"/>
              </w:rPr>
              <w:t>36</w:t>
            </w:r>
            <w:proofErr w:type="spellEnd"/>
            <w:r>
              <w:rPr>
                <w:rFonts w:ascii="Times New Roman" w:eastAsia="Times New Roman" w:hAnsi="Times New Roman" w:cs="Times New Roman"/>
                <w:sz w:val="24"/>
                <w:szCs w:val="24"/>
                <w:lang w:eastAsia="hu-HU"/>
              </w:rPr>
              <w:t> 520 424</w:t>
            </w:r>
          </w:p>
          <w:p w:rsidR="009A5CA4" w:rsidRDefault="009A5CA4" w:rsidP="0053778F">
            <w:pPr>
              <w:ind w:left="3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Fax: +36 </w:t>
            </w:r>
            <w:proofErr w:type="spellStart"/>
            <w:r>
              <w:rPr>
                <w:rFonts w:ascii="Times New Roman" w:eastAsia="Times New Roman" w:hAnsi="Times New Roman" w:cs="Times New Roman"/>
                <w:sz w:val="24"/>
                <w:szCs w:val="24"/>
                <w:lang w:eastAsia="hu-HU"/>
              </w:rPr>
              <w:t>36</w:t>
            </w:r>
            <w:proofErr w:type="spellEnd"/>
            <w:r>
              <w:rPr>
                <w:rFonts w:ascii="Times New Roman" w:eastAsia="Times New Roman" w:hAnsi="Times New Roman" w:cs="Times New Roman"/>
                <w:sz w:val="24"/>
                <w:szCs w:val="24"/>
                <w:lang w:eastAsia="hu-HU"/>
              </w:rPr>
              <w:t> 520 425</w:t>
            </w:r>
            <w:r>
              <w:rPr>
                <w:rFonts w:ascii="Times New Roman" w:eastAsia="Times New Roman" w:hAnsi="Times New Roman" w:cs="Times New Roman"/>
                <w:sz w:val="24"/>
                <w:szCs w:val="24"/>
                <w:lang w:eastAsia="hu-HU"/>
              </w:rPr>
              <w:br/>
              <w:t>E-mail: </w:t>
            </w:r>
            <w:r w:rsidR="0053778F">
              <w:rPr>
                <w:rFonts w:ascii="Times New Roman" w:eastAsia="Times New Roman" w:hAnsi="Times New Roman" w:cs="Times New Roman"/>
                <w:sz w:val="24"/>
                <w:szCs w:val="24"/>
                <w:lang w:eastAsia="hu-HU"/>
              </w:rPr>
              <w:t>felvi@uni-eszterhazy.hu</w:t>
            </w:r>
          </w:p>
          <w:p w:rsidR="009A5CA4" w:rsidRDefault="009A5CA4" w:rsidP="009A5CA4">
            <w:pPr>
              <w:rPr>
                <w:rFonts w:ascii="Times New Roman" w:eastAsia="Times New Roman" w:hAnsi="Times New Roman" w:cs="Times New Roman"/>
                <w:sz w:val="24"/>
                <w:szCs w:val="24"/>
                <w:lang w:val="en-GB"/>
              </w:rPr>
            </w:pPr>
          </w:p>
          <w:p w:rsidR="009A5CA4" w:rsidRDefault="009A5CA4" w:rsidP="009A5CA4">
            <w:pPr>
              <w:ind w:left="3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lang w:eastAsia="hu-HU"/>
              </w:rPr>
              <w:t>Dr. Bujdosó Zoltán, főiskolai tanár</w:t>
            </w:r>
          </w:p>
          <w:p w:rsidR="009A5CA4" w:rsidRDefault="009A5CA4" w:rsidP="009A5CA4">
            <w:pPr>
              <w:ind w:left="320"/>
              <w:rPr>
                <w:rFonts w:ascii="Times New Roman" w:eastAsia="Times New Roman" w:hAnsi="Times New Roman" w:cs="Times New Roman"/>
                <w:sz w:val="24"/>
                <w:szCs w:val="24"/>
              </w:rPr>
            </w:pPr>
            <w:r>
              <w:rPr>
                <w:rFonts w:ascii="Times New Roman" w:eastAsia="Times New Roman" w:hAnsi="Times New Roman" w:cs="Times New Roman"/>
                <w:sz w:val="24"/>
                <w:szCs w:val="24"/>
              </w:rPr>
              <w:t>Eszterházy Károly Egyetem</w:t>
            </w:r>
          </w:p>
          <w:p w:rsidR="009A5CA4" w:rsidRDefault="009A5CA4" w:rsidP="009A5CA4">
            <w:pPr>
              <w:ind w:left="320"/>
              <w:rPr>
                <w:rFonts w:ascii="Times New Roman" w:eastAsia="Times New Roman" w:hAnsi="Times New Roman" w:cs="Times New Roman"/>
                <w:sz w:val="24"/>
                <w:szCs w:val="24"/>
              </w:rPr>
            </w:pPr>
            <w:r>
              <w:rPr>
                <w:rFonts w:ascii="Times New Roman" w:eastAsia="Times New Roman" w:hAnsi="Times New Roman" w:cs="Times New Roman"/>
                <w:sz w:val="24"/>
                <w:szCs w:val="24"/>
              </w:rPr>
              <w:t>Üzleti Tudományok Intézete</w:t>
            </w:r>
          </w:p>
          <w:p w:rsidR="009A5CA4" w:rsidRDefault="0053778F" w:rsidP="009A5CA4">
            <w:pPr>
              <w:ind w:lef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és </w:t>
            </w:r>
            <w:r w:rsidR="009A5CA4">
              <w:rPr>
                <w:rFonts w:ascii="Times New Roman" w:eastAsia="Times New Roman" w:hAnsi="Times New Roman" w:cs="Times New Roman"/>
                <w:sz w:val="24"/>
                <w:szCs w:val="24"/>
              </w:rPr>
              <w:t>Vendéglátás Tanszék</w:t>
            </w:r>
          </w:p>
          <w:p w:rsidR="009A5CA4" w:rsidRDefault="009A5CA4" w:rsidP="009A5CA4">
            <w:pPr>
              <w:ind w:left="32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rPr>
              <w:t>Tel:</w:t>
            </w:r>
            <w:r>
              <w:rPr>
                <w:rFonts w:ascii="Times New Roman" w:eastAsia="Times New Roman" w:hAnsi="Times New Roman" w:cs="Times New Roman"/>
                <w:sz w:val="24"/>
                <w:szCs w:val="24"/>
                <w:lang w:eastAsia="hu-HU"/>
              </w:rPr>
              <w:tab/>
              <w:t>+36 37 518 301</w:t>
            </w:r>
            <w:r>
              <w:rPr>
                <w:rFonts w:ascii="Times New Roman" w:eastAsia="Times New Roman" w:hAnsi="Times New Roman" w:cs="Times New Roman"/>
                <w:sz w:val="24"/>
                <w:szCs w:val="24"/>
                <w:lang w:eastAsia="hu-HU"/>
              </w:rPr>
              <w:br/>
              <w:t xml:space="preserve">E-mail: </w:t>
            </w:r>
            <w:r>
              <w:rPr>
                <w:rFonts w:ascii="Times New Roman" w:eastAsia="Times New Roman" w:hAnsi="Times New Roman" w:cs="Times New Roman"/>
                <w:sz w:val="24"/>
                <w:szCs w:val="24"/>
                <w:lang w:eastAsia="hu-HU"/>
              </w:rPr>
              <w:tab/>
              <w:t>bujdoso.zoltan@uni-eszterhazy.hu</w:t>
            </w:r>
          </w:p>
          <w:p w:rsidR="009A5CA4" w:rsidRPr="008C26B4" w:rsidRDefault="009A5CA4" w:rsidP="009A5CA4">
            <w:pPr>
              <w:jc w:val="both"/>
              <w:rPr>
                <w:rFonts w:ascii="Times New Roman" w:hAnsi="Times New Roman" w:cs="Times New Roman"/>
                <w:sz w:val="24"/>
                <w:szCs w:val="24"/>
              </w:rPr>
            </w:pPr>
          </w:p>
        </w:tc>
      </w:tr>
    </w:tbl>
    <w:p w:rsidR="008C26B4" w:rsidRDefault="008C26B4" w:rsidP="0047492E"/>
    <w:sectPr w:rsidR="008C26B4" w:rsidSect="003D30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22" w:rsidRDefault="00E72F22" w:rsidP="008A64E5">
      <w:pPr>
        <w:spacing w:after="0" w:line="240" w:lineRule="auto"/>
      </w:pPr>
      <w:r>
        <w:separator/>
      </w:r>
    </w:p>
  </w:endnote>
  <w:endnote w:type="continuationSeparator" w:id="0">
    <w:p w:rsidR="00E72F22" w:rsidRDefault="00E72F22" w:rsidP="008A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38" w:rsidRDefault="001C463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38" w:rsidRDefault="001C463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38" w:rsidRDefault="001C463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22" w:rsidRDefault="00E72F22" w:rsidP="008A64E5">
      <w:pPr>
        <w:spacing w:after="0" w:line="240" w:lineRule="auto"/>
      </w:pPr>
      <w:r>
        <w:separator/>
      </w:r>
    </w:p>
  </w:footnote>
  <w:footnote w:type="continuationSeparator" w:id="0">
    <w:p w:rsidR="00E72F22" w:rsidRDefault="00E72F22" w:rsidP="008A6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38" w:rsidRDefault="001C463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38" w:rsidRDefault="001C4638">
    <w:pPr>
      <w:pStyle w:val="lfej"/>
    </w:pPr>
  </w:p>
  <w:p w:rsidR="008A64E5" w:rsidRDefault="001922A5">
    <w:pPr>
      <w:pStyle w:val="lfej"/>
    </w:pPr>
    <w:r>
      <w:rPr>
        <w:noProof/>
        <w:lang w:eastAsia="hu-HU"/>
      </w:rPr>
      <w:drawing>
        <wp:anchor distT="0" distB="0" distL="114300" distR="114300" simplePos="0" relativeHeight="251658240" behindDoc="1" locked="0" layoutInCell="1" allowOverlap="1">
          <wp:simplePos x="0" y="0"/>
          <wp:positionH relativeFrom="column">
            <wp:posOffset>-909320</wp:posOffset>
          </wp:positionH>
          <wp:positionV relativeFrom="paragraph">
            <wp:posOffset>-449580</wp:posOffset>
          </wp:positionV>
          <wp:extent cx="7581900" cy="10717625"/>
          <wp:effectExtent l="1905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kp_egyete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176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38" w:rsidRDefault="001C463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6CB7"/>
    <w:multiLevelType w:val="hybridMultilevel"/>
    <w:tmpl w:val="E56271B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9E10772"/>
    <w:multiLevelType w:val="hybridMultilevel"/>
    <w:tmpl w:val="A726C9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E8"/>
    <w:rsid w:val="00072518"/>
    <w:rsid w:val="000A1E7A"/>
    <w:rsid w:val="000A2473"/>
    <w:rsid w:val="00143293"/>
    <w:rsid w:val="001922A5"/>
    <w:rsid w:val="001B2782"/>
    <w:rsid w:val="001C4638"/>
    <w:rsid w:val="001F6BFB"/>
    <w:rsid w:val="00215393"/>
    <w:rsid w:val="002B62ED"/>
    <w:rsid w:val="00353885"/>
    <w:rsid w:val="00373D23"/>
    <w:rsid w:val="003953B5"/>
    <w:rsid w:val="003A0171"/>
    <w:rsid w:val="003D3025"/>
    <w:rsid w:val="0047492E"/>
    <w:rsid w:val="004B13E4"/>
    <w:rsid w:val="0053778F"/>
    <w:rsid w:val="005526C0"/>
    <w:rsid w:val="00586E67"/>
    <w:rsid w:val="005A603E"/>
    <w:rsid w:val="005F3973"/>
    <w:rsid w:val="00622152"/>
    <w:rsid w:val="0064034D"/>
    <w:rsid w:val="00771C90"/>
    <w:rsid w:val="00795348"/>
    <w:rsid w:val="007961FB"/>
    <w:rsid w:val="007A0A25"/>
    <w:rsid w:val="00843245"/>
    <w:rsid w:val="0085614F"/>
    <w:rsid w:val="008A64E5"/>
    <w:rsid w:val="008C26B4"/>
    <w:rsid w:val="009A5CA4"/>
    <w:rsid w:val="00A55A19"/>
    <w:rsid w:val="00A86BEC"/>
    <w:rsid w:val="00AE6313"/>
    <w:rsid w:val="00C20373"/>
    <w:rsid w:val="00C971C9"/>
    <w:rsid w:val="00CB1337"/>
    <w:rsid w:val="00D327B4"/>
    <w:rsid w:val="00D457E8"/>
    <w:rsid w:val="00D54E24"/>
    <w:rsid w:val="00D81815"/>
    <w:rsid w:val="00DD2C22"/>
    <w:rsid w:val="00E64381"/>
    <w:rsid w:val="00E72F22"/>
    <w:rsid w:val="00E7333F"/>
    <w:rsid w:val="00EC4E0D"/>
    <w:rsid w:val="00F73E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3245"/>
  </w:style>
  <w:style w:type="paragraph" w:styleId="Cmsor1">
    <w:name w:val="heading 1"/>
    <w:basedOn w:val="Norml"/>
    <w:link w:val="Cmsor1Char"/>
    <w:uiPriority w:val="9"/>
    <w:qFormat/>
    <w:rsid w:val="00537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64E5"/>
    <w:pPr>
      <w:tabs>
        <w:tab w:val="center" w:pos="4536"/>
        <w:tab w:val="right" w:pos="9072"/>
      </w:tabs>
      <w:spacing w:after="0" w:line="240" w:lineRule="auto"/>
    </w:pPr>
  </w:style>
  <w:style w:type="character" w:customStyle="1" w:styleId="lfejChar">
    <w:name w:val="Élőfej Char"/>
    <w:basedOn w:val="Bekezdsalapbettpusa"/>
    <w:link w:val="lfej"/>
    <w:uiPriority w:val="99"/>
    <w:rsid w:val="008A64E5"/>
  </w:style>
  <w:style w:type="paragraph" w:styleId="llb">
    <w:name w:val="footer"/>
    <w:basedOn w:val="Norml"/>
    <w:link w:val="llbChar"/>
    <w:uiPriority w:val="99"/>
    <w:unhideWhenUsed/>
    <w:rsid w:val="008A64E5"/>
    <w:pPr>
      <w:tabs>
        <w:tab w:val="center" w:pos="4536"/>
        <w:tab w:val="right" w:pos="9072"/>
      </w:tabs>
      <w:spacing w:after="0" w:line="240" w:lineRule="auto"/>
    </w:pPr>
  </w:style>
  <w:style w:type="character" w:customStyle="1" w:styleId="llbChar">
    <w:name w:val="Élőláb Char"/>
    <w:basedOn w:val="Bekezdsalapbettpusa"/>
    <w:link w:val="llb"/>
    <w:uiPriority w:val="99"/>
    <w:rsid w:val="008A64E5"/>
  </w:style>
  <w:style w:type="paragraph" w:styleId="Buborkszveg">
    <w:name w:val="Balloon Text"/>
    <w:basedOn w:val="Norml"/>
    <w:link w:val="BuborkszvegChar"/>
    <w:uiPriority w:val="99"/>
    <w:semiHidden/>
    <w:unhideWhenUsed/>
    <w:rsid w:val="00CB13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1337"/>
    <w:rPr>
      <w:rFonts w:ascii="Tahoma" w:hAnsi="Tahoma" w:cs="Tahoma"/>
      <w:sz w:val="16"/>
      <w:szCs w:val="16"/>
    </w:rPr>
  </w:style>
  <w:style w:type="table" w:styleId="Rcsostblzat">
    <w:name w:val="Table Grid"/>
    <w:basedOn w:val="Normltblzat"/>
    <w:uiPriority w:val="59"/>
    <w:rsid w:val="0047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4749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D2C22"/>
    <w:pPr>
      <w:ind w:left="720"/>
      <w:contextualSpacing/>
    </w:pPr>
  </w:style>
  <w:style w:type="character" w:customStyle="1" w:styleId="apple-converted-space">
    <w:name w:val="apple-converted-space"/>
    <w:basedOn w:val="Bekezdsalapbettpusa"/>
    <w:rsid w:val="00C971C9"/>
  </w:style>
  <w:style w:type="character" w:styleId="Hiperhivatkozs">
    <w:name w:val="Hyperlink"/>
    <w:basedOn w:val="Bekezdsalapbettpusa"/>
    <w:uiPriority w:val="99"/>
    <w:semiHidden/>
    <w:unhideWhenUsed/>
    <w:rsid w:val="009A5CA4"/>
    <w:rPr>
      <w:color w:val="0000FF"/>
      <w:u w:val="single"/>
    </w:rPr>
  </w:style>
  <w:style w:type="character" w:customStyle="1" w:styleId="Cmsor1Char">
    <w:name w:val="Címsor 1 Char"/>
    <w:basedOn w:val="Bekezdsalapbettpusa"/>
    <w:link w:val="Cmsor1"/>
    <w:uiPriority w:val="9"/>
    <w:rsid w:val="0053778F"/>
    <w:rPr>
      <w:rFonts w:ascii="Times New Roman" w:eastAsia="Times New Roman" w:hAnsi="Times New Roman" w:cs="Times New Roman"/>
      <w:b/>
      <w:bCs/>
      <w:kern w:val="36"/>
      <w:sz w:val="48"/>
      <w:szCs w:val="4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3245"/>
  </w:style>
  <w:style w:type="paragraph" w:styleId="Cmsor1">
    <w:name w:val="heading 1"/>
    <w:basedOn w:val="Norml"/>
    <w:link w:val="Cmsor1Char"/>
    <w:uiPriority w:val="9"/>
    <w:qFormat/>
    <w:rsid w:val="00537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64E5"/>
    <w:pPr>
      <w:tabs>
        <w:tab w:val="center" w:pos="4536"/>
        <w:tab w:val="right" w:pos="9072"/>
      </w:tabs>
      <w:spacing w:after="0" w:line="240" w:lineRule="auto"/>
    </w:pPr>
  </w:style>
  <w:style w:type="character" w:customStyle="1" w:styleId="lfejChar">
    <w:name w:val="Élőfej Char"/>
    <w:basedOn w:val="Bekezdsalapbettpusa"/>
    <w:link w:val="lfej"/>
    <w:uiPriority w:val="99"/>
    <w:rsid w:val="008A64E5"/>
  </w:style>
  <w:style w:type="paragraph" w:styleId="llb">
    <w:name w:val="footer"/>
    <w:basedOn w:val="Norml"/>
    <w:link w:val="llbChar"/>
    <w:uiPriority w:val="99"/>
    <w:unhideWhenUsed/>
    <w:rsid w:val="008A64E5"/>
    <w:pPr>
      <w:tabs>
        <w:tab w:val="center" w:pos="4536"/>
        <w:tab w:val="right" w:pos="9072"/>
      </w:tabs>
      <w:spacing w:after="0" w:line="240" w:lineRule="auto"/>
    </w:pPr>
  </w:style>
  <w:style w:type="character" w:customStyle="1" w:styleId="llbChar">
    <w:name w:val="Élőláb Char"/>
    <w:basedOn w:val="Bekezdsalapbettpusa"/>
    <w:link w:val="llb"/>
    <w:uiPriority w:val="99"/>
    <w:rsid w:val="008A64E5"/>
  </w:style>
  <w:style w:type="paragraph" w:styleId="Buborkszveg">
    <w:name w:val="Balloon Text"/>
    <w:basedOn w:val="Norml"/>
    <w:link w:val="BuborkszvegChar"/>
    <w:uiPriority w:val="99"/>
    <w:semiHidden/>
    <w:unhideWhenUsed/>
    <w:rsid w:val="00CB13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1337"/>
    <w:rPr>
      <w:rFonts w:ascii="Tahoma" w:hAnsi="Tahoma" w:cs="Tahoma"/>
      <w:sz w:val="16"/>
      <w:szCs w:val="16"/>
    </w:rPr>
  </w:style>
  <w:style w:type="table" w:styleId="Rcsostblzat">
    <w:name w:val="Table Grid"/>
    <w:basedOn w:val="Normltblzat"/>
    <w:uiPriority w:val="59"/>
    <w:rsid w:val="0047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4749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D2C22"/>
    <w:pPr>
      <w:ind w:left="720"/>
      <w:contextualSpacing/>
    </w:pPr>
  </w:style>
  <w:style w:type="character" w:customStyle="1" w:styleId="apple-converted-space">
    <w:name w:val="apple-converted-space"/>
    <w:basedOn w:val="Bekezdsalapbettpusa"/>
    <w:rsid w:val="00C971C9"/>
  </w:style>
  <w:style w:type="character" w:styleId="Hiperhivatkozs">
    <w:name w:val="Hyperlink"/>
    <w:basedOn w:val="Bekezdsalapbettpusa"/>
    <w:uiPriority w:val="99"/>
    <w:semiHidden/>
    <w:unhideWhenUsed/>
    <w:rsid w:val="009A5CA4"/>
    <w:rPr>
      <w:color w:val="0000FF"/>
      <w:u w:val="single"/>
    </w:rPr>
  </w:style>
  <w:style w:type="character" w:customStyle="1" w:styleId="Cmsor1Char">
    <w:name w:val="Címsor 1 Char"/>
    <w:basedOn w:val="Bekezdsalapbettpusa"/>
    <w:link w:val="Cmsor1"/>
    <w:uiPriority w:val="9"/>
    <w:rsid w:val="0053778F"/>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55463">
      <w:bodyDiv w:val="1"/>
      <w:marLeft w:val="0"/>
      <w:marRight w:val="0"/>
      <w:marTop w:val="0"/>
      <w:marBottom w:val="0"/>
      <w:divBdr>
        <w:top w:val="none" w:sz="0" w:space="0" w:color="auto"/>
        <w:left w:val="none" w:sz="0" w:space="0" w:color="auto"/>
        <w:bottom w:val="none" w:sz="0" w:space="0" w:color="auto"/>
        <w:right w:val="none" w:sz="0" w:space="0" w:color="auto"/>
      </w:divBdr>
    </w:div>
    <w:div w:id="21121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326</Words>
  <Characters>2252</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grebely.gergely</dc:creator>
  <cp:lastModifiedBy>BA</cp:lastModifiedBy>
  <cp:revision>3</cp:revision>
  <dcterms:created xsi:type="dcterms:W3CDTF">2018-07-03T09:25:00Z</dcterms:created>
  <dcterms:modified xsi:type="dcterms:W3CDTF">2018-07-03T09:32:00Z</dcterms:modified>
</cp:coreProperties>
</file>